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关于对2018年度第二学期经济学院文明卫生优秀寝室进行奖励的通知</w:t>
      </w: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为加强我院寝室文化的建设，让同学们养成良好的卫生习惯，以寝室卫生为重点，对2018年度第二学期文明卫生检查中突出的13个寝室进行奖励。对平均分位列前20%、30%与50%的寝室分别予以300元、200元、1</w:t>
      </w:r>
      <w:bookmarkStart w:id="0" w:name="_GoBack"/>
      <w:bookmarkEnd w:id="0"/>
      <w:r>
        <w:rPr>
          <w:rFonts w:hint="eastAsia"/>
          <w:lang w:val="en-US" w:eastAsia="zh-CN"/>
        </w:rPr>
        <w:t>00元的奖励，以此提高全院同学对寝室建设的重视程度。请以下获奖寝室寝室长将附录二填写好，以“寝室号+优秀寝室奖励”的文件命名方式于3月31日发送至权益部邮箱quanyi2016@qq.com，如有问题请联系权益部韩同学13606627072，谢谢配合！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附录一：2018学年第二学期经济学院文明卫生检查均分90以上寝室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26#124  26#111  26#122  26#121  26#104  26#221  23#525  23#625  23#523   22#606   22#608   42#216   42#223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4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39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寝室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分数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26#124（大一）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92.25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23#525（大二）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92.00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23#625（大二）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91.75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23#523（大二）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91.50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26#111（大一）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91.00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26#122（大一）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90.50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26#121（大一）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90.25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26#104（大一）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26#221（大一）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22#606（大二）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22#608（大二）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42#216（大三）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42#223（大三）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90.00</w:t>
            </w:r>
          </w:p>
        </w:tc>
        <w:tc>
          <w:tcPr>
            <w:tcW w:w="2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100元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附录二：获奖寝室长信息统计表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1"/>
        <w:gridCol w:w="1421"/>
        <w:gridCol w:w="1417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寝室长信息统计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工行卡号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C3927"/>
    <w:rsid w:val="2C1C3927"/>
    <w:rsid w:val="713705F5"/>
    <w:rsid w:val="739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2019-03-27T14:32:00Z</dcterms:created>
  <dc:creator>KiKiKiiiiiiiiiiii</dc:creator>
  <cp:lastModifiedBy>1仰起头便成了你</cp:lastModifiedBy>
  <dcterms:modified xsi:type="dcterms:W3CDTF">2019-03-28T00:47:12Z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